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60C" w:rsidRPr="0097760C" w:rsidRDefault="0097760C" w:rsidP="008359E2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r w:rsidRPr="0097760C">
        <w:rPr>
          <w:rFonts w:ascii="Times New Roman" w:hAnsi="Times New Roman" w:cs="Times New Roman"/>
          <w:b/>
          <w:sz w:val="24"/>
          <w:szCs w:val="24"/>
        </w:rPr>
        <w:t>Лихорадка Денге и её профилактика</w:t>
      </w:r>
    </w:p>
    <w:bookmarkEnd w:id="0"/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 xml:space="preserve">В странах Африки, Южной Америки, Карибского бассейна, Юго-Восточной Азии и Океании с экваториально-тропическим климатом широко распространены инфекционные заболевания, передающиеся комарами, многие из которых не встречаются в Российской Федерации – желтая лихорадка, лихорадка Денге, Лихорадка </w:t>
      </w:r>
      <w:proofErr w:type="spellStart"/>
      <w:r w:rsidRPr="0097760C">
        <w:rPr>
          <w:sz w:val="24"/>
          <w:szCs w:val="24"/>
        </w:rPr>
        <w:t>Зика</w:t>
      </w:r>
      <w:proofErr w:type="spellEnd"/>
      <w:r w:rsidRPr="0097760C">
        <w:rPr>
          <w:sz w:val="24"/>
          <w:szCs w:val="24"/>
        </w:rPr>
        <w:t xml:space="preserve"> и др.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В последние годы отмечается увеличение числа стран, посещаемых   гражданами Российской Федерации с целью туризма, отдыха и бизнеса. Практически ежегодно регистрируются единичные случаи завоза на территорию республики случаев тропических заболеваний. Одним из таких заболеваний является лихорадка Денге, которая зарегистрирована у двух жителей нашей республики в мае и августе текущего года. Передачу вирусов осуществляют исключительно комары, которые обитают преимущественно в тропических странах. От человека к человеку вирус не передается.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Лихорадка Денге (тропическая лихорадка) - заболевание, вызываемое вирусом, попавшим в кровь человека. Имеет внезапное начало и сопровождается лихорадкой, интенсивными мышечными и суставными болями, сыпью. Около 40% населения земного шара проживает в странах, где возможна передача вируса лихорадки Денге.  В этих странах ежегодно инфицируется около 50 миллионов человек, из них  до 500 тысяч  человек заболевает лихорадкой Денге, среди которых не менее чем у 12 тысяч человек  болезнь  заканчивается  летальным исходом. В связи с тем, что меры специфической профилактики отсутствуют (вакцина не разработана), нужно обезопасить себя от укусов комаров. Если Вы уже оказались в стране, где есть риск заразиться лихорадкой Денге, необходимо: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•</w:t>
      </w:r>
      <w:r w:rsidRPr="0097760C">
        <w:rPr>
          <w:sz w:val="24"/>
          <w:szCs w:val="24"/>
        </w:rPr>
        <w:tab/>
        <w:t>пользоваться средствами, отпугивающими насекомых - репеллентами, продолжительность действия репеллентов зависит от температуры и влажности и продолжается от 30 минут до 4 часов, репелленты удаляют с кожи водой и мылом;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•</w:t>
      </w:r>
      <w:r w:rsidRPr="0097760C">
        <w:rPr>
          <w:sz w:val="24"/>
          <w:szCs w:val="24"/>
        </w:rPr>
        <w:tab/>
        <w:t>с головы до ног одеваться в защитную одежду: надевать брюки,  носки, рубашку с длинными рукавами,  закрытую обувь;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•</w:t>
      </w:r>
      <w:r w:rsidRPr="0097760C">
        <w:rPr>
          <w:sz w:val="24"/>
          <w:szCs w:val="24"/>
        </w:rPr>
        <w:tab/>
        <w:t>перед сном спальни и другие комнаты следует осматривать на наличие комаров. Следует отметить, что комары располагаются чаще на потолках и стенах, за мебелью, под кроватью, за занавесками, за картинами. При обнаружении залетевших в помещения комаров их уничтожают механическим способом или с помощью аэрозолей инсектицидов;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•</w:t>
      </w:r>
      <w:r w:rsidRPr="0097760C">
        <w:rPr>
          <w:sz w:val="24"/>
          <w:szCs w:val="24"/>
        </w:rPr>
        <w:tab/>
        <w:t xml:space="preserve">для предупреждения залета комаров окна и двери в помещениях должны быть </w:t>
      </w:r>
      <w:proofErr w:type="spellStart"/>
      <w:r w:rsidRPr="0097760C">
        <w:rPr>
          <w:sz w:val="24"/>
          <w:szCs w:val="24"/>
        </w:rPr>
        <w:t>засетчены</w:t>
      </w:r>
      <w:proofErr w:type="spellEnd"/>
      <w:r w:rsidRPr="0097760C">
        <w:rPr>
          <w:sz w:val="24"/>
          <w:szCs w:val="24"/>
        </w:rPr>
        <w:t xml:space="preserve">; </w:t>
      </w:r>
    </w:p>
    <w:p w:rsidR="0097760C" w:rsidRPr="0097760C" w:rsidRDefault="0097760C" w:rsidP="0097760C">
      <w:pPr>
        <w:pStyle w:val="11"/>
        <w:tabs>
          <w:tab w:val="left" w:pos="1412"/>
        </w:tabs>
        <w:jc w:val="both"/>
        <w:rPr>
          <w:sz w:val="24"/>
          <w:szCs w:val="24"/>
        </w:rPr>
      </w:pPr>
      <w:r w:rsidRPr="0097760C">
        <w:rPr>
          <w:sz w:val="24"/>
          <w:szCs w:val="24"/>
        </w:rPr>
        <w:t>•</w:t>
      </w:r>
      <w:r w:rsidRPr="0097760C">
        <w:rPr>
          <w:sz w:val="24"/>
          <w:szCs w:val="24"/>
        </w:rPr>
        <w:tab/>
        <w:t>для предохранения от нападения комаров во время сна необходимо использовать сетчатый полог, края которого заправляются под матрац.</w:t>
      </w:r>
    </w:p>
    <w:p w:rsidR="0097760C" w:rsidRDefault="0097760C" w:rsidP="0097760C">
      <w:pPr>
        <w:pStyle w:val="11"/>
        <w:tabs>
          <w:tab w:val="left" w:pos="1412"/>
        </w:tabs>
        <w:ind w:firstLine="0"/>
        <w:jc w:val="both"/>
        <w:rPr>
          <w:sz w:val="24"/>
          <w:szCs w:val="24"/>
        </w:rPr>
      </w:pPr>
      <w:r w:rsidRPr="0097760C">
        <w:rPr>
          <w:sz w:val="24"/>
          <w:szCs w:val="24"/>
        </w:rPr>
        <w:t>Имейте в виду, что лихорадка Денге может проявиться спустя неделю после заражения, поэтому по приезду из путешествия или деловой командировки при появлении недомогания необходимо сообщить лечащему врачу о своей поездке в зону риска.</w:t>
      </w:r>
    </w:p>
    <w:p w:rsidR="00FE16C2" w:rsidRPr="00FE16C2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>Главн</w:t>
      </w:r>
      <w:r w:rsidR="00F7220A">
        <w:rPr>
          <w:rFonts w:ascii="Times New Roman" w:hAnsi="Times New Roman" w:cs="Times New Roman"/>
          <w:sz w:val="24"/>
          <w:szCs w:val="24"/>
        </w:rPr>
        <w:t>ый</w:t>
      </w:r>
      <w:r w:rsidRPr="00173781">
        <w:rPr>
          <w:rFonts w:ascii="Times New Roman" w:hAnsi="Times New Roman" w:cs="Times New Roman"/>
          <w:sz w:val="24"/>
          <w:szCs w:val="24"/>
        </w:rPr>
        <w:t xml:space="preserve"> врач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в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Свердловской области в городе Красноуфимск, </w:t>
      </w:r>
    </w:p>
    <w:p w:rsidR="00114997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Ачитском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 xml:space="preserve">районах»   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F7220A">
        <w:rPr>
          <w:rFonts w:ascii="Times New Roman" w:hAnsi="Times New Roman" w:cs="Times New Roman"/>
          <w:sz w:val="24"/>
          <w:szCs w:val="24"/>
        </w:rPr>
        <w:t>И.В.Шевелев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57B" w:rsidRDefault="00A6557B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16C2" w:rsidRPr="00F656DA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6DA">
        <w:rPr>
          <w:rFonts w:ascii="Times New Roman" w:hAnsi="Times New Roman" w:cs="Times New Roman"/>
          <w:sz w:val="20"/>
          <w:szCs w:val="20"/>
        </w:rPr>
        <w:t>Исполнитель: Врач-эпидемиолог  Мочалина С.Л.</w:t>
      </w:r>
    </w:p>
    <w:p w:rsidR="00FE16C2" w:rsidRDefault="00FE16C2"/>
    <w:sectPr w:rsidR="00FE16C2" w:rsidSect="0097760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04649"/>
    <w:multiLevelType w:val="multilevel"/>
    <w:tmpl w:val="4274BC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044CB"/>
    <w:multiLevelType w:val="multilevel"/>
    <w:tmpl w:val="A36040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88290F"/>
    <w:multiLevelType w:val="multilevel"/>
    <w:tmpl w:val="A2CC1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060"/>
    <w:rsid w:val="00114997"/>
    <w:rsid w:val="00114E11"/>
    <w:rsid w:val="00183A4C"/>
    <w:rsid w:val="0021732C"/>
    <w:rsid w:val="00276516"/>
    <w:rsid w:val="003C4B5B"/>
    <w:rsid w:val="003D2B2B"/>
    <w:rsid w:val="006A752D"/>
    <w:rsid w:val="006B648D"/>
    <w:rsid w:val="0073102D"/>
    <w:rsid w:val="0073167B"/>
    <w:rsid w:val="007647F9"/>
    <w:rsid w:val="007C657B"/>
    <w:rsid w:val="007E2F07"/>
    <w:rsid w:val="00811199"/>
    <w:rsid w:val="008359E2"/>
    <w:rsid w:val="00964137"/>
    <w:rsid w:val="0097760C"/>
    <w:rsid w:val="009C070F"/>
    <w:rsid w:val="00A6557B"/>
    <w:rsid w:val="00AF2060"/>
    <w:rsid w:val="00C35106"/>
    <w:rsid w:val="00C50EA7"/>
    <w:rsid w:val="00C82C67"/>
    <w:rsid w:val="00D82107"/>
    <w:rsid w:val="00D85ABB"/>
    <w:rsid w:val="00DE7066"/>
    <w:rsid w:val="00F7220A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9AA6-1652-432E-9811-82EF38B2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6C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rsid w:val="009C070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9C07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GrachevSU</cp:lastModifiedBy>
  <cp:revision>10</cp:revision>
  <cp:lastPrinted>2023-10-19T09:02:00Z</cp:lastPrinted>
  <dcterms:created xsi:type="dcterms:W3CDTF">2023-07-18T04:10:00Z</dcterms:created>
  <dcterms:modified xsi:type="dcterms:W3CDTF">2023-10-26T08:08:00Z</dcterms:modified>
</cp:coreProperties>
</file>